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44" w:rsidRPr="005C1610" w:rsidRDefault="00B23344" w:rsidP="00B23344">
      <w:pPr>
        <w:spacing w:line="240" w:lineRule="auto"/>
        <w:jc w:val="center"/>
        <w:rPr>
          <w:b/>
        </w:rPr>
      </w:pPr>
      <w:bookmarkStart w:id="0" w:name="_GoBack"/>
      <w:bookmarkEnd w:id="0"/>
      <w:r w:rsidRPr="005C1610">
        <w:rPr>
          <w:b/>
        </w:rPr>
        <w:t>Reunión científica</w:t>
      </w:r>
    </w:p>
    <w:p w:rsidR="00B23344" w:rsidRPr="005C1610" w:rsidRDefault="00B23344" w:rsidP="00B23344">
      <w:pPr>
        <w:spacing w:line="240" w:lineRule="auto"/>
        <w:jc w:val="center"/>
        <w:rPr>
          <w:b/>
        </w:rPr>
      </w:pPr>
      <w:r w:rsidRPr="005C1610">
        <w:rPr>
          <w:b/>
        </w:rPr>
        <w:t>II Encuentro de investigadores en Trabajo Social</w:t>
      </w:r>
    </w:p>
    <w:p w:rsidR="00B23344" w:rsidRPr="005C1610" w:rsidRDefault="00B23344" w:rsidP="00B23344">
      <w:pPr>
        <w:jc w:val="both"/>
        <w:rPr>
          <w:b/>
        </w:rPr>
      </w:pPr>
    </w:p>
    <w:p w:rsidR="00B23344" w:rsidRPr="005C1610" w:rsidRDefault="003C74B4" w:rsidP="003C74B4">
      <w:pPr>
        <w:jc w:val="both"/>
        <w:rPr>
          <w:b/>
        </w:rPr>
      </w:pPr>
      <w:r w:rsidRPr="005C1610">
        <w:rPr>
          <w:b/>
        </w:rPr>
        <w:t>Mesa 4: De la investigación a la aplicación práctica</w:t>
      </w:r>
      <w:r w:rsidR="00B23344" w:rsidRPr="005C1610">
        <w:rPr>
          <w:b/>
        </w:rPr>
        <w:t xml:space="preserve"> en Trabajo Social</w:t>
      </w:r>
    </w:p>
    <w:p w:rsidR="00B23344" w:rsidRPr="005C1610" w:rsidRDefault="00B23344" w:rsidP="003C74B4">
      <w:pPr>
        <w:jc w:val="both"/>
      </w:pPr>
      <w:r w:rsidRPr="005C1610">
        <w:rPr>
          <w:b/>
          <w:bCs/>
        </w:rPr>
        <w:t>Coordinadoras</w:t>
      </w:r>
      <w:r w:rsidRPr="005C1610">
        <w:t xml:space="preserve">: </w:t>
      </w:r>
      <w:r w:rsidR="003C74B4" w:rsidRPr="005C1610">
        <w:t>Neus Caparrós Civera</w:t>
      </w:r>
      <w:r w:rsidRPr="005C1610">
        <w:t xml:space="preserve">, Universidad de La Rioja y </w:t>
      </w:r>
      <w:r w:rsidR="003C74B4" w:rsidRPr="005C1610">
        <w:t>Irene Aceña</w:t>
      </w:r>
      <w:r w:rsidRPr="005C1610">
        <w:t xml:space="preserve">, </w:t>
      </w:r>
      <w:r w:rsidR="003C74B4" w:rsidRPr="005C1610">
        <w:t>Cruz Roja La Rioja</w:t>
      </w:r>
    </w:p>
    <w:p w:rsidR="008976E3" w:rsidRPr="005C1610" w:rsidRDefault="008976E3"/>
    <w:p w:rsidR="00B23344" w:rsidRPr="005C1610" w:rsidRDefault="00B23344" w:rsidP="003C74B4">
      <w:pPr>
        <w:jc w:val="both"/>
        <w:rPr>
          <w:b/>
        </w:rPr>
      </w:pPr>
      <w:r w:rsidRPr="005C1610">
        <w:rPr>
          <w:b/>
        </w:rPr>
        <w:t>Presentación</w:t>
      </w:r>
    </w:p>
    <w:p w:rsidR="005726F1" w:rsidRDefault="005726F1" w:rsidP="005726F1">
      <w:pPr>
        <w:jc w:val="both"/>
      </w:pPr>
      <w:r>
        <w:t>La historia del Trabajo social va unida a la figura de Mary Richmond y es con ella con la que se inicia la labor investigadora de los trabajadores sociales de forma profesional. Investigar significa llegar al fondo de las cuestiones que se están estudiando y analizando, para después poder desarrollar una práctica más adecuada y pertinente para acometer los objetivos propuestos.</w:t>
      </w:r>
    </w:p>
    <w:p w:rsidR="005726F1" w:rsidRPr="005726F1" w:rsidRDefault="005726F1" w:rsidP="00B32EB6">
      <w:pPr>
        <w:jc w:val="both"/>
      </w:pPr>
      <w:r>
        <w:t>Sin embargo si bien los profesionales de la interve</w:t>
      </w:r>
      <w:r w:rsidR="00B32EB6">
        <w:t xml:space="preserve">nción social desarrollan investigaciones, se sigue trabajando más en la mejora de la intervención social, por lo que </w:t>
      </w:r>
      <w:r>
        <w:t xml:space="preserve">todavía queda camino por </w:t>
      </w:r>
      <w:r w:rsidR="00B32EB6">
        <w:t>recorrer en dejar constancia y sistematizar las investigaciones que se estén llevando a cabo en el marco del Trabajo Social</w:t>
      </w:r>
    </w:p>
    <w:p w:rsidR="0034495F" w:rsidRPr="005C1610" w:rsidRDefault="00B32EB6" w:rsidP="00B32EB6">
      <w:pPr>
        <w:spacing w:line="480" w:lineRule="auto"/>
        <w:jc w:val="both"/>
      </w:pPr>
      <w:r>
        <w:t>“</w:t>
      </w:r>
      <w:r w:rsidRPr="00B32EB6">
        <w:t>Sin investigación social no es posible realizar trabajo social</w:t>
      </w:r>
      <w:r>
        <w:t>” (Richmond, 1917)</w:t>
      </w:r>
    </w:p>
    <w:p w:rsidR="004A2584" w:rsidRPr="005C1610" w:rsidRDefault="004A2584" w:rsidP="004A2584">
      <w:pPr>
        <w:rPr>
          <w:rFonts w:eastAsia="Times New Roman" w:cs="Times New Roman"/>
          <w:b/>
          <w:color w:val="000000"/>
          <w:lang w:eastAsia="es-ES"/>
        </w:rPr>
      </w:pPr>
      <w:r w:rsidRPr="005C1610">
        <w:rPr>
          <w:rFonts w:eastAsia="Times New Roman" w:cs="Times New Roman"/>
          <w:b/>
          <w:color w:val="000000"/>
          <w:lang w:eastAsia="es-ES"/>
        </w:rPr>
        <w:t>Objetivos</w:t>
      </w:r>
    </w:p>
    <w:p w:rsidR="004A2584" w:rsidRDefault="005726F1" w:rsidP="004A2584">
      <w:pPr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Reflexionar sobre la investigación en Trabajo Social en su vertiente de generación de conocimiento</w:t>
      </w:r>
    </w:p>
    <w:p w:rsidR="005726F1" w:rsidRDefault="005726F1" w:rsidP="004A2584">
      <w:pPr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Reflexionar sobre la investigación en Trabajo Social para la intervención social.</w:t>
      </w:r>
    </w:p>
    <w:p w:rsidR="005726F1" w:rsidRDefault="005726F1" w:rsidP="005726F1">
      <w:pPr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Profundizar en el análisis de la realidad social como espacio de investigación desde el Trabajo Social</w:t>
      </w:r>
    </w:p>
    <w:p w:rsidR="005726F1" w:rsidRDefault="005726F1" w:rsidP="005726F1">
      <w:pPr>
        <w:rPr>
          <w:rFonts w:eastAsia="Times New Roman" w:cs="Times New Roman"/>
          <w:color w:val="000000"/>
          <w:lang w:eastAsia="es-ES"/>
        </w:rPr>
      </w:pPr>
      <w:r>
        <w:rPr>
          <w:rFonts w:eastAsia="Times New Roman" w:cs="Times New Roman"/>
          <w:color w:val="000000"/>
          <w:lang w:eastAsia="es-ES"/>
        </w:rPr>
        <w:t>Analizar diferentes prácticas desarrolladas a través de investigaciones previas</w:t>
      </w:r>
    </w:p>
    <w:p w:rsidR="005726F1" w:rsidRDefault="005726F1" w:rsidP="005726F1">
      <w:pPr>
        <w:rPr>
          <w:rFonts w:eastAsia="Times New Roman" w:cs="Times New Roman"/>
          <w:color w:val="000000"/>
          <w:lang w:eastAsia="es-ES"/>
        </w:rPr>
      </w:pPr>
    </w:p>
    <w:p w:rsidR="005726F1" w:rsidRPr="005C1610" w:rsidRDefault="005726F1" w:rsidP="005726F1">
      <w:pPr>
        <w:rPr>
          <w:rFonts w:eastAsia="Times New Roman" w:cs="Times New Roman"/>
          <w:color w:val="000000"/>
          <w:lang w:eastAsia="es-ES"/>
        </w:rPr>
      </w:pPr>
    </w:p>
    <w:p w:rsidR="004A2584" w:rsidRPr="005C1610" w:rsidRDefault="004A2584" w:rsidP="004A2584">
      <w:pPr>
        <w:rPr>
          <w:rFonts w:eastAsia="Times New Roman" w:cs="Times New Roman"/>
          <w:b/>
          <w:color w:val="000000"/>
          <w:lang w:eastAsia="es-ES"/>
        </w:rPr>
      </w:pPr>
      <w:r w:rsidRPr="005C1610">
        <w:rPr>
          <w:rFonts w:eastAsia="Times New Roman" w:cs="Times New Roman"/>
          <w:b/>
          <w:color w:val="000000"/>
          <w:lang w:eastAsia="es-ES"/>
        </w:rPr>
        <w:t>Descriptores</w:t>
      </w:r>
    </w:p>
    <w:p w:rsidR="004A2584" w:rsidRPr="005C1610" w:rsidRDefault="003C74B4" w:rsidP="004A2584">
      <w:r w:rsidRPr="005C1610">
        <w:rPr>
          <w:rFonts w:eastAsia="Times New Roman" w:cs="Times New Roman"/>
          <w:color w:val="000000"/>
          <w:lang w:eastAsia="es-ES"/>
        </w:rPr>
        <w:t>Trabajo Social, Investigación, Intervención. Práctica</w:t>
      </w:r>
    </w:p>
    <w:p w:rsidR="004A2584" w:rsidRPr="005C1610" w:rsidRDefault="004A2584" w:rsidP="00B23344">
      <w:pPr>
        <w:jc w:val="both"/>
      </w:pPr>
    </w:p>
    <w:sectPr w:rsidR="004A2584" w:rsidRPr="005C1610" w:rsidSect="00705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44"/>
    <w:rsid w:val="001761EC"/>
    <w:rsid w:val="0034495F"/>
    <w:rsid w:val="003C74B4"/>
    <w:rsid w:val="004A2584"/>
    <w:rsid w:val="004B4AEB"/>
    <w:rsid w:val="005726F1"/>
    <w:rsid w:val="005C1610"/>
    <w:rsid w:val="005F663B"/>
    <w:rsid w:val="00705AA5"/>
    <w:rsid w:val="008976E3"/>
    <w:rsid w:val="00B23344"/>
    <w:rsid w:val="00B32EB6"/>
    <w:rsid w:val="00D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854E92-284D-45F6-876E-AF86FE0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44"/>
    <w:pPr>
      <w:spacing w:after="160" w:line="25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Raya Díez</dc:creator>
  <cp:keywords/>
  <cp:lastModifiedBy>Esther Raya Díez</cp:lastModifiedBy>
  <cp:revision>2</cp:revision>
  <dcterms:created xsi:type="dcterms:W3CDTF">2018-09-28T07:46:00Z</dcterms:created>
  <dcterms:modified xsi:type="dcterms:W3CDTF">2018-09-28T07:46:00Z</dcterms:modified>
</cp:coreProperties>
</file>