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A9D00" w14:textId="02CC5BBF" w:rsidR="004D7BCD" w:rsidRDefault="004D7BCD" w:rsidP="00D71231">
      <w:pPr>
        <w:pStyle w:val="Default"/>
        <w:jc w:val="both"/>
        <w:rPr>
          <w:rFonts w:ascii="Calibri" w:eastAsia="Times New Roman" w:hAnsi="Calibri" w:cs="Calibri"/>
          <w:b/>
          <w:bCs/>
          <w:lang w:eastAsia="es-ES"/>
        </w:rPr>
      </w:pPr>
      <w:bookmarkStart w:id="0" w:name="_GoBack"/>
      <w:r>
        <w:rPr>
          <w:rFonts w:ascii="Calibri" w:eastAsia="Times New Roman" w:hAnsi="Calibri" w:cs="Calibri"/>
          <w:b/>
          <w:bCs/>
          <w:lang w:eastAsia="es-ES"/>
        </w:rPr>
        <w:t>I Foro Empresas y Derechos Humanos – Universidad de La Rioja</w:t>
      </w:r>
    </w:p>
    <w:bookmarkEnd w:id="0"/>
    <w:p w14:paraId="74E86B13" w14:textId="63044177" w:rsidR="004D7BCD" w:rsidRDefault="004D7BCD" w:rsidP="00D71231">
      <w:pPr>
        <w:pStyle w:val="Default"/>
        <w:jc w:val="both"/>
        <w:rPr>
          <w:rFonts w:ascii="Calibri" w:eastAsia="Times New Roman" w:hAnsi="Calibri" w:cs="Calibri"/>
          <w:b/>
          <w:bCs/>
          <w:lang w:eastAsia="es-ES"/>
        </w:rPr>
      </w:pPr>
    </w:p>
    <w:p w14:paraId="35505DFA" w14:textId="6A0D3E18" w:rsidR="002D4316" w:rsidRDefault="002D4316" w:rsidP="00D71231">
      <w:pPr>
        <w:pStyle w:val="Default"/>
        <w:jc w:val="both"/>
        <w:rPr>
          <w:rFonts w:ascii="Calibri" w:eastAsia="Times New Roman" w:hAnsi="Calibri" w:cs="Calibri"/>
          <w:b/>
          <w:bCs/>
          <w:lang w:eastAsia="es-ES"/>
        </w:rPr>
      </w:pPr>
      <w:r>
        <w:rPr>
          <w:rFonts w:ascii="Calibri" w:eastAsia="Times New Roman" w:hAnsi="Calibri" w:cs="Calibri"/>
          <w:b/>
          <w:bCs/>
          <w:lang w:eastAsia="es-ES"/>
        </w:rPr>
        <w:t>Mesas paralelas</w:t>
      </w:r>
    </w:p>
    <w:p w14:paraId="014183F4" w14:textId="58FFB835" w:rsidR="004D7BCD" w:rsidRDefault="004D7BCD" w:rsidP="00D71231">
      <w:pPr>
        <w:pStyle w:val="Default"/>
        <w:jc w:val="both"/>
        <w:rPr>
          <w:rFonts w:ascii="Calibri" w:eastAsia="Times New Roman" w:hAnsi="Calibri" w:cs="Calibri"/>
          <w:b/>
          <w:bCs/>
          <w:lang w:eastAsia="es-ES"/>
        </w:rPr>
      </w:pPr>
      <w:r>
        <w:rPr>
          <w:rFonts w:ascii="Calibri" w:eastAsia="Times New Roman" w:hAnsi="Calibri" w:cs="Calibri"/>
          <w:b/>
          <w:bCs/>
          <w:lang w:eastAsia="es-ES"/>
        </w:rPr>
        <w:t>Jueves 28 de octubre – 18,00h</w:t>
      </w:r>
      <w:r w:rsidR="00366A39">
        <w:rPr>
          <w:rFonts w:ascii="Calibri" w:eastAsia="Times New Roman" w:hAnsi="Calibri" w:cs="Calibri"/>
          <w:b/>
          <w:bCs/>
          <w:lang w:eastAsia="es-ES"/>
        </w:rPr>
        <w:t xml:space="preserve"> a </w:t>
      </w:r>
      <w:r w:rsidR="002D4316">
        <w:rPr>
          <w:rFonts w:ascii="Calibri" w:eastAsia="Times New Roman" w:hAnsi="Calibri" w:cs="Calibri"/>
          <w:b/>
          <w:bCs/>
          <w:lang w:eastAsia="es-ES"/>
        </w:rPr>
        <w:t>19,30</w:t>
      </w:r>
      <w:r w:rsidR="00366A39">
        <w:rPr>
          <w:rFonts w:ascii="Calibri" w:eastAsia="Times New Roman" w:hAnsi="Calibri" w:cs="Calibri"/>
          <w:b/>
          <w:bCs/>
          <w:lang w:eastAsia="es-ES"/>
        </w:rPr>
        <w:t xml:space="preserve"> horas</w:t>
      </w:r>
    </w:p>
    <w:p w14:paraId="5AB65989" w14:textId="18C74988" w:rsidR="004D7BCD" w:rsidRDefault="004D7BCD" w:rsidP="00D71231">
      <w:pPr>
        <w:pStyle w:val="Default"/>
        <w:jc w:val="both"/>
        <w:rPr>
          <w:rFonts w:ascii="Calibri" w:eastAsia="Times New Roman" w:hAnsi="Calibri" w:cs="Calibri"/>
          <w:b/>
          <w:bCs/>
          <w:lang w:eastAsia="es-ES"/>
        </w:rPr>
      </w:pPr>
    </w:p>
    <w:p w14:paraId="444071DE" w14:textId="37110674" w:rsidR="00AC20AB" w:rsidRPr="001E03D0" w:rsidRDefault="00AC20AB" w:rsidP="00AC20AB">
      <w:pPr>
        <w:shd w:val="clear" w:color="auto" w:fill="FFFFFF"/>
        <w:spacing w:after="0" w:line="240" w:lineRule="auto"/>
        <w:textAlignment w:val="baseline"/>
        <w:rPr>
          <w:rFonts w:ascii="Calibri" w:eastAsia="Times New Roman" w:hAnsi="Calibri" w:cs="Calibri"/>
          <w:b/>
          <w:bCs/>
          <w:color w:val="FF0000"/>
          <w:sz w:val="24"/>
          <w:szCs w:val="24"/>
          <w:lang w:eastAsia="es-ES"/>
        </w:rPr>
      </w:pPr>
      <w:r w:rsidRPr="001E03D0">
        <w:rPr>
          <w:rFonts w:ascii="Calibri" w:eastAsia="Times New Roman" w:hAnsi="Calibri" w:cs="Calibri"/>
          <w:b/>
          <w:bCs/>
          <w:color w:val="FF0000"/>
          <w:sz w:val="24"/>
          <w:szCs w:val="24"/>
          <w:lang w:eastAsia="es-ES"/>
        </w:rPr>
        <w:t xml:space="preserve">Mesa </w:t>
      </w:r>
      <w:r w:rsidR="009A7299">
        <w:rPr>
          <w:rFonts w:ascii="Calibri" w:eastAsia="Times New Roman" w:hAnsi="Calibri" w:cs="Calibri"/>
          <w:b/>
          <w:bCs/>
          <w:color w:val="FF0000"/>
          <w:sz w:val="24"/>
          <w:szCs w:val="24"/>
          <w:lang w:eastAsia="es-ES"/>
        </w:rPr>
        <w:t>1</w:t>
      </w:r>
      <w:r w:rsidRPr="001E03D0">
        <w:rPr>
          <w:rFonts w:ascii="Calibri" w:eastAsia="Times New Roman" w:hAnsi="Calibri" w:cs="Calibri"/>
          <w:b/>
          <w:bCs/>
          <w:color w:val="FF0000"/>
          <w:sz w:val="24"/>
          <w:szCs w:val="24"/>
          <w:lang w:eastAsia="es-ES"/>
        </w:rPr>
        <w:t>: Empresa, Derechos humanos y Trabajo Social</w:t>
      </w:r>
    </w:p>
    <w:p w14:paraId="775D3048" w14:textId="77777777" w:rsidR="00AC20AB" w:rsidRDefault="00AC20AB" w:rsidP="00AC20AB">
      <w:pPr>
        <w:shd w:val="clear" w:color="auto" w:fill="FFFFFF"/>
        <w:spacing w:after="0" w:line="240" w:lineRule="auto"/>
        <w:textAlignment w:val="baseline"/>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Coordinan: Esther Raya Diez y Ana Belén Cuesta Ruiz-Clavijo</w:t>
      </w:r>
    </w:p>
    <w:p w14:paraId="4D1223CE" w14:textId="77777777" w:rsidR="00AC20AB" w:rsidRDefault="00AC20AB" w:rsidP="00AC20AB">
      <w:pPr>
        <w:shd w:val="clear" w:color="auto" w:fill="FFFFFF"/>
        <w:spacing w:after="0" w:line="240" w:lineRule="auto"/>
        <w:textAlignment w:val="baseline"/>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Profesoras de Trabajo Social y Servicios Sociales</w:t>
      </w:r>
    </w:p>
    <w:p w14:paraId="4BF4742C" w14:textId="77777777" w:rsidR="00AC20AB" w:rsidRPr="00C259B6" w:rsidRDefault="00AC20AB" w:rsidP="00AC20AB">
      <w:pPr>
        <w:shd w:val="clear" w:color="auto" w:fill="FFFFFF"/>
        <w:spacing w:after="0" w:line="240" w:lineRule="auto"/>
        <w:textAlignment w:val="baseline"/>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Universidad de La Rioja</w:t>
      </w:r>
    </w:p>
    <w:p w14:paraId="7C1989C2" w14:textId="77777777" w:rsidR="00AC20AB" w:rsidRPr="00C259B6" w:rsidRDefault="00AC20AB" w:rsidP="00AC20AB">
      <w:pPr>
        <w:shd w:val="clear" w:color="auto" w:fill="FFFFFF"/>
        <w:spacing w:after="0" w:line="240" w:lineRule="auto"/>
        <w:textAlignment w:val="baseline"/>
        <w:rPr>
          <w:rFonts w:ascii="Calibri" w:eastAsia="Times New Roman" w:hAnsi="Calibri" w:cs="Calibri"/>
          <w:color w:val="000000"/>
          <w:sz w:val="24"/>
          <w:szCs w:val="24"/>
          <w:lang w:eastAsia="es-ES"/>
        </w:rPr>
      </w:pPr>
    </w:p>
    <w:p w14:paraId="7AC6C624" w14:textId="77777777" w:rsidR="00AC20AB" w:rsidRPr="004164CB" w:rsidRDefault="00AC20AB" w:rsidP="00AC20AB">
      <w:pPr>
        <w:shd w:val="clear" w:color="auto" w:fill="FFFFFF"/>
        <w:spacing w:after="0" w:line="240" w:lineRule="auto"/>
        <w:textAlignment w:val="baseline"/>
        <w:rPr>
          <w:rFonts w:cs="Calibri"/>
          <w:sz w:val="24"/>
          <w:szCs w:val="24"/>
        </w:rPr>
      </w:pPr>
    </w:p>
    <w:p w14:paraId="36AC5E39" w14:textId="77777777" w:rsidR="00AC20AB" w:rsidRPr="004164CB" w:rsidRDefault="00AC20AB" w:rsidP="00AC20AB">
      <w:pPr>
        <w:shd w:val="clear" w:color="auto" w:fill="FFFFFF"/>
        <w:spacing w:after="0" w:line="240" w:lineRule="auto"/>
        <w:jc w:val="both"/>
        <w:textAlignment w:val="baseline"/>
        <w:rPr>
          <w:rFonts w:cs="Calibri"/>
          <w:sz w:val="24"/>
          <w:szCs w:val="24"/>
        </w:rPr>
      </w:pPr>
      <w:r w:rsidRPr="004164CB">
        <w:rPr>
          <w:rFonts w:cs="Calibri"/>
          <w:sz w:val="24"/>
          <w:szCs w:val="24"/>
        </w:rPr>
        <w:t>Desde la aprobación del Pacto Mundial de Naciones Unidas (Global Compact) y los Diez Principios universales sobre derechos humanos en el ámbito empresarial, se han desarrollado diferentes iniciativas, herramientas y actividades para fortalecer la protección, garantía y defensa de los derechos humanos en las relaciones laborales.</w:t>
      </w:r>
    </w:p>
    <w:p w14:paraId="0DA77006" w14:textId="77777777" w:rsidR="00AC20AB" w:rsidRPr="004164CB" w:rsidRDefault="00AC20AB" w:rsidP="00AC20AB">
      <w:pPr>
        <w:shd w:val="clear" w:color="auto" w:fill="FFFFFF"/>
        <w:spacing w:after="0" w:line="240" w:lineRule="auto"/>
        <w:jc w:val="both"/>
        <w:textAlignment w:val="baseline"/>
        <w:rPr>
          <w:rFonts w:cs="Calibri"/>
          <w:sz w:val="24"/>
          <w:szCs w:val="24"/>
        </w:rPr>
      </w:pPr>
      <w:r w:rsidRPr="004164CB">
        <w:rPr>
          <w:rFonts w:cs="Calibri"/>
          <w:sz w:val="24"/>
          <w:szCs w:val="24"/>
        </w:rPr>
        <w:t xml:space="preserve">El Trabajo Social es una disciplina científica y una práctica profesional que incluye entre sus funciones la defensa de los derechos humanos. Desde sus orígenes ha estado vinculado al entorno laboral y a mejorar las condiciones de vida de las personas trabajadoras, a través del Trabajo Social de empresa. </w:t>
      </w:r>
    </w:p>
    <w:p w14:paraId="6B815C4F" w14:textId="77777777" w:rsidR="00AC20AB" w:rsidRPr="004164CB" w:rsidRDefault="00AC20AB" w:rsidP="00AC20AB">
      <w:pPr>
        <w:shd w:val="clear" w:color="auto" w:fill="FFFFFF"/>
        <w:spacing w:after="0" w:line="240" w:lineRule="auto"/>
        <w:jc w:val="both"/>
        <w:textAlignment w:val="baseline"/>
        <w:rPr>
          <w:rFonts w:cs="Calibri"/>
          <w:sz w:val="24"/>
          <w:szCs w:val="24"/>
        </w:rPr>
      </w:pPr>
      <w:r w:rsidRPr="004164CB">
        <w:rPr>
          <w:rFonts w:cs="Calibri"/>
          <w:sz w:val="24"/>
          <w:szCs w:val="24"/>
        </w:rPr>
        <w:t>La vinculación entre Empresa, Derechos Humanos y Trabajo Social se articula tanto en la dimensión interna como en la externa de la RSC, como muestran diferentes experiencias desarrolladas sobre todo en las grandes corporaciones empresariales. En los últimos años, además el desarrollo del Trabajo Social desde el ejercicio libre está abriendo nuevas formas de colaboración y el desarrollo de proyectos o iniciativas de innovación social.</w:t>
      </w:r>
    </w:p>
    <w:p w14:paraId="5CBF4380" w14:textId="77777777" w:rsidR="00AC20AB" w:rsidRPr="004164CB" w:rsidRDefault="00AC20AB" w:rsidP="00AC20AB">
      <w:pPr>
        <w:shd w:val="clear" w:color="auto" w:fill="FFFFFF"/>
        <w:spacing w:after="0" w:line="240" w:lineRule="auto"/>
        <w:jc w:val="both"/>
        <w:textAlignment w:val="baseline"/>
        <w:rPr>
          <w:rFonts w:cs="Calibri"/>
          <w:sz w:val="24"/>
          <w:szCs w:val="24"/>
        </w:rPr>
      </w:pPr>
      <w:r w:rsidRPr="004164CB">
        <w:rPr>
          <w:rFonts w:cs="Calibri"/>
          <w:sz w:val="24"/>
          <w:szCs w:val="24"/>
        </w:rPr>
        <w:t>En la mesa "Empresa, Derechos humanos y Trabajo Social" se presentarán experiencias prácticas de prestación de servicios o desarrollo de programas que conectan estos tres elementos. Asimismo, se presentarán resultados de investigaciones que aborden esta temática a nivel general o centrada en algún derecho específico. En suma, se trata de fortalecer la visibilidad del Trabajo Social en este campo de actuación.</w:t>
      </w:r>
    </w:p>
    <w:p w14:paraId="308D68A2" w14:textId="77777777" w:rsidR="00AC20AB" w:rsidRDefault="00AC20AB" w:rsidP="00AC20AB">
      <w:pPr>
        <w:pStyle w:val="Default"/>
        <w:jc w:val="both"/>
        <w:rPr>
          <w:rFonts w:ascii="Calibri" w:eastAsia="Times New Roman" w:hAnsi="Calibri" w:cs="Calibri"/>
          <w:b/>
          <w:bCs/>
          <w:lang w:eastAsia="es-ES"/>
        </w:rPr>
      </w:pPr>
    </w:p>
    <w:p w14:paraId="3BF3CE3E" w14:textId="77777777" w:rsidR="00AC20AB" w:rsidRDefault="00AC20AB" w:rsidP="00AC20AB">
      <w:pPr>
        <w:pStyle w:val="Default"/>
        <w:jc w:val="both"/>
        <w:rPr>
          <w:rFonts w:ascii="Calibri" w:eastAsia="Times New Roman" w:hAnsi="Calibri" w:cs="Calibri"/>
          <w:b/>
          <w:bCs/>
          <w:lang w:eastAsia="es-ES"/>
        </w:rPr>
      </w:pPr>
      <w:r>
        <w:rPr>
          <w:rFonts w:ascii="Calibri" w:eastAsia="Times New Roman" w:hAnsi="Calibri" w:cs="Calibri"/>
          <w:b/>
          <w:bCs/>
          <w:lang w:eastAsia="es-ES"/>
        </w:rPr>
        <w:t>PROGRAMA</w:t>
      </w:r>
    </w:p>
    <w:p w14:paraId="133BEDA1" w14:textId="77777777" w:rsidR="00AC20AB" w:rsidRPr="002D4316" w:rsidRDefault="00AC20AB" w:rsidP="00AC20AB">
      <w:pPr>
        <w:pStyle w:val="Default"/>
        <w:jc w:val="both"/>
        <w:rPr>
          <w:rFonts w:ascii="Calibri" w:eastAsia="Times New Roman" w:hAnsi="Calibri" w:cs="Calibri"/>
          <w:bCs/>
          <w:i/>
          <w:lang w:eastAsia="es-ES"/>
        </w:rPr>
      </w:pPr>
      <w:r w:rsidRPr="002D4316">
        <w:rPr>
          <w:rFonts w:ascii="Calibri" w:eastAsia="Times New Roman" w:hAnsi="Calibri" w:cs="Calibri"/>
          <w:bCs/>
          <w:i/>
          <w:lang w:eastAsia="es-ES"/>
        </w:rPr>
        <w:t>Empresa y derechos humanos desde el ejercicio libre de Trabajo Social</w:t>
      </w:r>
    </w:p>
    <w:p w14:paraId="7D17E970" w14:textId="77777777" w:rsidR="00AC20AB" w:rsidRPr="002D4316" w:rsidRDefault="00AC20AB" w:rsidP="00AC20AB">
      <w:pPr>
        <w:pStyle w:val="Default"/>
        <w:jc w:val="both"/>
        <w:rPr>
          <w:rFonts w:ascii="Calibri" w:eastAsia="Times New Roman" w:hAnsi="Calibri" w:cs="Calibri"/>
          <w:bCs/>
          <w:lang w:eastAsia="es-ES"/>
        </w:rPr>
      </w:pPr>
      <w:r w:rsidRPr="002D4316">
        <w:rPr>
          <w:rFonts w:ascii="Calibri" w:eastAsia="Times New Roman" w:hAnsi="Calibri" w:cs="Calibri"/>
          <w:bCs/>
          <w:lang w:eastAsia="es-ES"/>
        </w:rPr>
        <w:t xml:space="preserve">Loli Rodríguez Pérez, </w:t>
      </w:r>
      <w:proofErr w:type="gramStart"/>
      <w:r w:rsidRPr="002D4316">
        <w:rPr>
          <w:rFonts w:ascii="Calibri" w:eastAsia="Times New Roman" w:hAnsi="Calibri" w:cs="Calibri"/>
          <w:bCs/>
          <w:lang w:eastAsia="es-ES"/>
        </w:rPr>
        <w:t>Presidenta</w:t>
      </w:r>
      <w:proofErr w:type="gramEnd"/>
      <w:r w:rsidRPr="002D4316">
        <w:rPr>
          <w:rFonts w:ascii="Calibri" w:eastAsia="Times New Roman" w:hAnsi="Calibri" w:cs="Calibri"/>
          <w:bCs/>
          <w:lang w:eastAsia="es-ES"/>
        </w:rPr>
        <w:t xml:space="preserve"> de ATSEL</w:t>
      </w:r>
    </w:p>
    <w:p w14:paraId="1963777C" w14:textId="77777777" w:rsidR="00AC20AB" w:rsidRPr="002D4316" w:rsidRDefault="00AC20AB" w:rsidP="00AC20AB">
      <w:pPr>
        <w:pStyle w:val="Default"/>
        <w:jc w:val="both"/>
        <w:rPr>
          <w:rFonts w:ascii="Calibri" w:eastAsia="Times New Roman" w:hAnsi="Calibri" w:cs="Calibri"/>
          <w:bCs/>
          <w:lang w:eastAsia="es-ES"/>
        </w:rPr>
      </w:pPr>
    </w:p>
    <w:p w14:paraId="17EB8506" w14:textId="77777777" w:rsidR="00AC20AB" w:rsidRPr="002D4316" w:rsidRDefault="00AC20AB" w:rsidP="00AC20AB">
      <w:pPr>
        <w:pStyle w:val="Default"/>
        <w:jc w:val="both"/>
        <w:rPr>
          <w:rFonts w:ascii="Calibri" w:eastAsia="Times New Roman" w:hAnsi="Calibri" w:cs="Calibri"/>
          <w:bCs/>
          <w:i/>
          <w:lang w:eastAsia="es-ES"/>
        </w:rPr>
      </w:pPr>
      <w:r w:rsidRPr="002D4316">
        <w:rPr>
          <w:i/>
        </w:rPr>
        <w:t>Trabajo social internacional, derechos de la infancia y perspectiva intercultural</w:t>
      </w:r>
    </w:p>
    <w:p w14:paraId="415AFAC4" w14:textId="77777777" w:rsidR="00AC20AB" w:rsidRPr="002D4316" w:rsidRDefault="00AC20AB" w:rsidP="00AC20AB">
      <w:pPr>
        <w:pStyle w:val="Default"/>
        <w:jc w:val="both"/>
        <w:rPr>
          <w:rFonts w:ascii="Calibri" w:eastAsia="Times New Roman" w:hAnsi="Calibri" w:cs="Calibri"/>
          <w:bCs/>
          <w:lang w:eastAsia="es-ES"/>
        </w:rPr>
      </w:pPr>
      <w:r w:rsidRPr="002D4316">
        <w:rPr>
          <w:rFonts w:ascii="Calibri" w:eastAsia="Times New Roman" w:hAnsi="Calibri" w:cs="Calibri"/>
          <w:bCs/>
          <w:lang w:eastAsia="es-ES"/>
        </w:rPr>
        <w:t>Pilar Delgado Gómez, Doctorada Universidad de La Rioja, Trabajadora Social, Cáritas de Málaga</w:t>
      </w:r>
    </w:p>
    <w:p w14:paraId="5A5304E6" w14:textId="77777777" w:rsidR="00AC20AB" w:rsidRPr="002D4316" w:rsidRDefault="00AC20AB" w:rsidP="00AC20AB">
      <w:pPr>
        <w:pStyle w:val="Default"/>
        <w:jc w:val="both"/>
        <w:rPr>
          <w:rFonts w:ascii="Calibri" w:eastAsia="Times New Roman" w:hAnsi="Calibri" w:cs="Calibri"/>
          <w:bCs/>
          <w:lang w:eastAsia="es-ES"/>
        </w:rPr>
      </w:pPr>
    </w:p>
    <w:p w14:paraId="3DEFC146" w14:textId="77777777" w:rsidR="00AC20AB" w:rsidRPr="002D4316" w:rsidRDefault="00AC20AB" w:rsidP="00AC20AB">
      <w:pPr>
        <w:pStyle w:val="Default"/>
        <w:jc w:val="both"/>
        <w:rPr>
          <w:rFonts w:ascii="Calibri" w:eastAsia="Times New Roman" w:hAnsi="Calibri" w:cs="Calibri"/>
          <w:bCs/>
          <w:i/>
          <w:lang w:eastAsia="es-ES"/>
        </w:rPr>
      </w:pPr>
      <w:r w:rsidRPr="002D4316">
        <w:rPr>
          <w:i/>
        </w:rPr>
        <w:t>Experiencia formándome en trabajo social e iniciativa empresarial innovadora</w:t>
      </w:r>
    </w:p>
    <w:p w14:paraId="31D66C7A" w14:textId="77777777" w:rsidR="00AC20AB" w:rsidRPr="002D4316" w:rsidRDefault="00AC20AB" w:rsidP="00AC20AB">
      <w:pPr>
        <w:pStyle w:val="Default"/>
        <w:jc w:val="both"/>
        <w:rPr>
          <w:rFonts w:ascii="Calibri" w:eastAsia="Times New Roman" w:hAnsi="Calibri" w:cs="Calibri"/>
          <w:bCs/>
          <w:lang w:eastAsia="es-ES"/>
        </w:rPr>
      </w:pPr>
      <w:r w:rsidRPr="002D4316">
        <w:rPr>
          <w:rFonts w:ascii="Calibri" w:eastAsia="Times New Roman" w:hAnsi="Calibri" w:cs="Calibri"/>
          <w:bCs/>
          <w:lang w:eastAsia="es-ES"/>
        </w:rPr>
        <w:t>Andrea Muñoz Fernández, egresada en Trabajo Social</w:t>
      </w:r>
    </w:p>
    <w:p w14:paraId="0A0C5A31" w14:textId="77777777" w:rsidR="00AC20AB" w:rsidRPr="002D4316" w:rsidRDefault="00AC20AB" w:rsidP="00AC20AB">
      <w:pPr>
        <w:pStyle w:val="Default"/>
        <w:jc w:val="both"/>
        <w:rPr>
          <w:rFonts w:ascii="Calibri" w:eastAsia="Times New Roman" w:hAnsi="Calibri" w:cs="Calibri"/>
          <w:bCs/>
          <w:lang w:eastAsia="es-ES"/>
        </w:rPr>
      </w:pPr>
    </w:p>
    <w:p w14:paraId="16ECC36C" w14:textId="77777777" w:rsidR="00AC20AB" w:rsidRPr="002D4316" w:rsidRDefault="00AC20AB" w:rsidP="00AC20AB">
      <w:pPr>
        <w:pStyle w:val="Default"/>
        <w:jc w:val="both"/>
        <w:rPr>
          <w:rFonts w:ascii="Calibri" w:eastAsia="Times New Roman" w:hAnsi="Calibri" w:cs="Calibri"/>
          <w:bCs/>
          <w:i/>
          <w:lang w:eastAsia="es-ES"/>
        </w:rPr>
      </w:pPr>
      <w:r w:rsidRPr="002D4316">
        <w:rPr>
          <w:rFonts w:ascii="Calibri" w:eastAsia="Times New Roman" w:hAnsi="Calibri" w:cs="Calibri"/>
          <w:bCs/>
          <w:i/>
          <w:lang w:eastAsia="es-ES"/>
        </w:rPr>
        <w:t>Nuevos Yacimientos de Empleo para el Trabajo Social en línea con los ODS</w:t>
      </w:r>
    </w:p>
    <w:p w14:paraId="1411D3DD" w14:textId="77777777" w:rsidR="00AC20AB" w:rsidRDefault="00AC20AB" w:rsidP="00AC20AB">
      <w:pPr>
        <w:pStyle w:val="Default"/>
        <w:jc w:val="both"/>
        <w:rPr>
          <w:rFonts w:ascii="Calibri" w:eastAsia="Times New Roman" w:hAnsi="Calibri" w:cs="Calibri"/>
          <w:bCs/>
          <w:lang w:eastAsia="es-ES"/>
        </w:rPr>
      </w:pPr>
      <w:r w:rsidRPr="002D4316">
        <w:rPr>
          <w:rFonts w:ascii="Calibri" w:eastAsia="Times New Roman" w:hAnsi="Calibri" w:cs="Calibri"/>
          <w:bCs/>
          <w:lang w:eastAsia="es-ES"/>
        </w:rPr>
        <w:t>Alumnado de Trabajo Soci</w:t>
      </w:r>
      <w:r>
        <w:rPr>
          <w:rFonts w:ascii="Calibri" w:eastAsia="Times New Roman" w:hAnsi="Calibri" w:cs="Calibri"/>
          <w:bCs/>
          <w:lang w:eastAsia="es-ES"/>
        </w:rPr>
        <w:t>al en Empresa, Universidad de La R</w:t>
      </w:r>
      <w:r w:rsidRPr="002D4316">
        <w:rPr>
          <w:rFonts w:ascii="Calibri" w:eastAsia="Times New Roman" w:hAnsi="Calibri" w:cs="Calibri"/>
          <w:bCs/>
          <w:lang w:eastAsia="es-ES"/>
        </w:rPr>
        <w:t>ioja</w:t>
      </w:r>
    </w:p>
    <w:p w14:paraId="0AF97FA8" w14:textId="77777777" w:rsidR="00AC20AB" w:rsidRDefault="00AC20AB" w:rsidP="00AC20AB">
      <w:pPr>
        <w:pStyle w:val="Default"/>
        <w:jc w:val="both"/>
        <w:rPr>
          <w:rFonts w:ascii="Calibri" w:eastAsia="Times New Roman" w:hAnsi="Calibri" w:cs="Calibri"/>
          <w:bCs/>
          <w:lang w:eastAsia="es-ES"/>
        </w:rPr>
      </w:pPr>
    </w:p>
    <w:p w14:paraId="20A3169E" w14:textId="77777777" w:rsidR="00AC20AB" w:rsidRPr="002D4316" w:rsidRDefault="00AC20AB" w:rsidP="00AC20AB">
      <w:pPr>
        <w:pStyle w:val="Default"/>
        <w:jc w:val="both"/>
        <w:rPr>
          <w:rFonts w:ascii="Calibri" w:eastAsia="Times New Roman" w:hAnsi="Calibri" w:cs="Calibri"/>
          <w:bCs/>
          <w:i/>
          <w:lang w:eastAsia="es-ES"/>
        </w:rPr>
      </w:pPr>
      <w:r w:rsidRPr="002D4316">
        <w:rPr>
          <w:rFonts w:ascii="Calibri" w:eastAsia="Times New Roman" w:hAnsi="Calibri" w:cs="Calibri"/>
          <w:bCs/>
          <w:i/>
          <w:lang w:eastAsia="es-ES"/>
        </w:rPr>
        <w:t xml:space="preserve">Escenarios de emprendimiento en Trabajo Social </w:t>
      </w:r>
    </w:p>
    <w:p w14:paraId="1943C0D9" w14:textId="3BDCC0EB" w:rsidR="00AC20AB" w:rsidRPr="00AC20AB" w:rsidRDefault="00AC20AB" w:rsidP="00AC20AB">
      <w:pPr>
        <w:pStyle w:val="Default"/>
        <w:jc w:val="both"/>
        <w:rPr>
          <w:rFonts w:ascii="Calibri" w:eastAsia="Times New Roman" w:hAnsi="Calibri" w:cs="Calibri"/>
          <w:bCs/>
          <w:lang w:eastAsia="es-ES"/>
        </w:rPr>
      </w:pPr>
      <w:r>
        <w:rPr>
          <w:rFonts w:ascii="Calibri" w:eastAsia="Times New Roman" w:hAnsi="Calibri" w:cs="Calibri"/>
          <w:bCs/>
          <w:lang w:eastAsia="es-ES"/>
        </w:rPr>
        <w:t>Berta Moneo, Trabajadora Social</w:t>
      </w:r>
    </w:p>
    <w:sectPr w:rsidR="00AC20AB" w:rsidRPr="00AC20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CD"/>
    <w:rsid w:val="000178E0"/>
    <w:rsid w:val="00105A4D"/>
    <w:rsid w:val="001E03D0"/>
    <w:rsid w:val="002602B4"/>
    <w:rsid w:val="002D4316"/>
    <w:rsid w:val="00366A39"/>
    <w:rsid w:val="00386B47"/>
    <w:rsid w:val="004D7BCD"/>
    <w:rsid w:val="0057610C"/>
    <w:rsid w:val="0088533A"/>
    <w:rsid w:val="0091344B"/>
    <w:rsid w:val="009A7299"/>
    <w:rsid w:val="00A23713"/>
    <w:rsid w:val="00A965D7"/>
    <w:rsid w:val="00AC20AB"/>
    <w:rsid w:val="00D71231"/>
    <w:rsid w:val="00D830E0"/>
    <w:rsid w:val="00FC4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780B"/>
  <w15:chartTrackingRefBased/>
  <w15:docId w15:val="{91EB66CB-A884-423A-BA57-4A4482A5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7B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D7BCD"/>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markedcontent">
    <w:name w:val="markedcontent"/>
    <w:basedOn w:val="Fuentedeprrafopredeter"/>
    <w:rsid w:val="004D7BCD"/>
  </w:style>
  <w:style w:type="paragraph" w:styleId="NormalWeb">
    <w:name w:val="Normal (Web)"/>
    <w:basedOn w:val="Normal"/>
    <w:uiPriority w:val="99"/>
    <w:semiHidden/>
    <w:unhideWhenUsed/>
    <w:rsid w:val="00366A3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61133">
      <w:bodyDiv w:val="1"/>
      <w:marLeft w:val="0"/>
      <w:marRight w:val="0"/>
      <w:marTop w:val="0"/>
      <w:marBottom w:val="0"/>
      <w:divBdr>
        <w:top w:val="none" w:sz="0" w:space="0" w:color="auto"/>
        <w:left w:val="none" w:sz="0" w:space="0" w:color="auto"/>
        <w:bottom w:val="none" w:sz="0" w:space="0" w:color="auto"/>
        <w:right w:val="none" w:sz="0" w:space="0" w:color="auto"/>
      </w:divBdr>
      <w:divsChild>
        <w:div w:id="32384597">
          <w:marLeft w:val="0"/>
          <w:marRight w:val="0"/>
          <w:marTop w:val="0"/>
          <w:marBottom w:val="0"/>
          <w:divBdr>
            <w:top w:val="none" w:sz="0" w:space="0" w:color="auto"/>
            <w:left w:val="none" w:sz="0" w:space="0" w:color="auto"/>
            <w:bottom w:val="none" w:sz="0" w:space="0" w:color="auto"/>
            <w:right w:val="none" w:sz="0" w:space="0" w:color="auto"/>
          </w:divBdr>
        </w:div>
        <w:div w:id="739446564">
          <w:marLeft w:val="0"/>
          <w:marRight w:val="0"/>
          <w:marTop w:val="0"/>
          <w:marBottom w:val="0"/>
          <w:divBdr>
            <w:top w:val="none" w:sz="0" w:space="0" w:color="auto"/>
            <w:left w:val="none" w:sz="0" w:space="0" w:color="auto"/>
            <w:bottom w:val="none" w:sz="0" w:space="0" w:color="auto"/>
            <w:right w:val="none" w:sz="0" w:space="0" w:color="auto"/>
          </w:divBdr>
        </w:div>
        <w:div w:id="1567256947">
          <w:marLeft w:val="0"/>
          <w:marRight w:val="0"/>
          <w:marTop w:val="0"/>
          <w:marBottom w:val="0"/>
          <w:divBdr>
            <w:top w:val="none" w:sz="0" w:space="0" w:color="auto"/>
            <w:left w:val="none" w:sz="0" w:space="0" w:color="auto"/>
            <w:bottom w:val="none" w:sz="0" w:space="0" w:color="auto"/>
            <w:right w:val="none" w:sz="0" w:space="0" w:color="auto"/>
          </w:divBdr>
        </w:div>
        <w:div w:id="1990858676">
          <w:marLeft w:val="0"/>
          <w:marRight w:val="0"/>
          <w:marTop w:val="0"/>
          <w:marBottom w:val="0"/>
          <w:divBdr>
            <w:top w:val="none" w:sz="0" w:space="0" w:color="auto"/>
            <w:left w:val="none" w:sz="0" w:space="0" w:color="auto"/>
            <w:bottom w:val="none" w:sz="0" w:space="0" w:color="auto"/>
            <w:right w:val="none" w:sz="0" w:space="0" w:color="auto"/>
          </w:divBdr>
        </w:div>
        <w:div w:id="1839953754">
          <w:marLeft w:val="0"/>
          <w:marRight w:val="0"/>
          <w:marTop w:val="0"/>
          <w:marBottom w:val="0"/>
          <w:divBdr>
            <w:top w:val="none" w:sz="0" w:space="0" w:color="auto"/>
            <w:left w:val="none" w:sz="0" w:space="0" w:color="auto"/>
            <w:bottom w:val="none" w:sz="0" w:space="0" w:color="auto"/>
            <w:right w:val="none" w:sz="0" w:space="0" w:color="auto"/>
          </w:divBdr>
        </w:div>
        <w:div w:id="1634017709">
          <w:marLeft w:val="0"/>
          <w:marRight w:val="0"/>
          <w:marTop w:val="0"/>
          <w:marBottom w:val="0"/>
          <w:divBdr>
            <w:top w:val="none" w:sz="0" w:space="0" w:color="auto"/>
            <w:left w:val="none" w:sz="0" w:space="0" w:color="auto"/>
            <w:bottom w:val="none" w:sz="0" w:space="0" w:color="auto"/>
            <w:right w:val="none" w:sz="0" w:space="0" w:color="auto"/>
          </w:divBdr>
        </w:div>
        <w:div w:id="4333242">
          <w:marLeft w:val="0"/>
          <w:marRight w:val="0"/>
          <w:marTop w:val="0"/>
          <w:marBottom w:val="0"/>
          <w:divBdr>
            <w:top w:val="none" w:sz="0" w:space="0" w:color="auto"/>
            <w:left w:val="none" w:sz="0" w:space="0" w:color="auto"/>
            <w:bottom w:val="none" w:sz="0" w:space="0" w:color="auto"/>
            <w:right w:val="none" w:sz="0" w:space="0" w:color="auto"/>
          </w:divBdr>
        </w:div>
        <w:div w:id="1166748636">
          <w:marLeft w:val="0"/>
          <w:marRight w:val="0"/>
          <w:marTop w:val="0"/>
          <w:marBottom w:val="0"/>
          <w:divBdr>
            <w:top w:val="none" w:sz="0" w:space="0" w:color="auto"/>
            <w:left w:val="none" w:sz="0" w:space="0" w:color="auto"/>
            <w:bottom w:val="none" w:sz="0" w:space="0" w:color="auto"/>
            <w:right w:val="none" w:sz="0" w:space="0" w:color="auto"/>
          </w:divBdr>
        </w:div>
        <w:div w:id="642080494">
          <w:marLeft w:val="0"/>
          <w:marRight w:val="0"/>
          <w:marTop w:val="0"/>
          <w:marBottom w:val="0"/>
          <w:divBdr>
            <w:top w:val="none" w:sz="0" w:space="0" w:color="auto"/>
            <w:left w:val="none" w:sz="0" w:space="0" w:color="auto"/>
            <w:bottom w:val="none" w:sz="0" w:space="0" w:color="auto"/>
            <w:right w:val="none" w:sz="0" w:space="0" w:color="auto"/>
          </w:divBdr>
        </w:div>
        <w:div w:id="2082676202">
          <w:marLeft w:val="0"/>
          <w:marRight w:val="0"/>
          <w:marTop w:val="0"/>
          <w:marBottom w:val="0"/>
          <w:divBdr>
            <w:top w:val="none" w:sz="0" w:space="0" w:color="auto"/>
            <w:left w:val="none" w:sz="0" w:space="0" w:color="auto"/>
            <w:bottom w:val="none" w:sz="0" w:space="0" w:color="auto"/>
            <w:right w:val="none" w:sz="0" w:space="0" w:color="auto"/>
          </w:divBdr>
        </w:div>
        <w:div w:id="97098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2069</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Pereyra</dc:creator>
  <cp:keywords/>
  <dc:description/>
  <cp:lastModifiedBy>Sergio Martínez De San Vicente Cubero</cp:lastModifiedBy>
  <cp:revision>3</cp:revision>
  <dcterms:created xsi:type="dcterms:W3CDTF">2021-10-25T09:57:00Z</dcterms:created>
  <dcterms:modified xsi:type="dcterms:W3CDTF">2021-10-25T13:05:00Z</dcterms:modified>
</cp:coreProperties>
</file>